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MATEMATYKI W KLASIE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1. LICZBY I DZIAŁANIA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składnika i sumy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odjemnej, odjemnika i różnicy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dodawać i odejmować liczby w zakresie 200 bez przekraczania progu dziesiątkowego i z jego przekraczaniem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lub pomniejszać liczbę o daną liczbę naturalną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o ile większa (mniejsza) jest jedna liczba od drugiej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czynnika i iloczynu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dzielnej, dzielnika i ilorazu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zasadę nie wykonywalności dzielenia przez 0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rolę liczb 0 i 1 w poznanych działaniach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tabliczkę mnożenia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dzielić liczby dwucyfrowe przez jednocyfrowe w zakresie tabliczki mnożenia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mnożyć liczby przez 0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posługiwać się liczbą 1 w mnożeniu i dzieleniu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mnożenia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zasadę mnożenia i dzielenia przez 10, 100…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liczby jednocyfrowe przez dwucyfrowe w zakresie 200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dzielić liczby dwucyfrowe przez jednocyfrowe lub dwucyfrowe w zakresie 100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lub powiększać liczbę n razy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ile razy większa (mniejsza) jest jedna liczba od drugiej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reszty z dzielenia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zapis potęgi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nie występują nawiasy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dwudziałaniowych wyrażeń arytmetycznych zapisanych bez użycia nawiasów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dwudziałaniowych wyrażeń arytmetycznych zapisanych z użyciem nawiasów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osi liczbowej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potrzebę dostosowania jednostki osi liczbowej do zaznaczanych liczb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przedstawiać liczby naturalne na osi liczbowej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z zaznaczoną jednostką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dodawania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dopełniać składniki do określonej wartości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odjemną (lub odjemnik), znając różnicę i odjemnik (lub odjemną)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różnicowo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powiększać lub pomniejszać liczbę o daną liczbę naturalną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o ile większa (mniejsza) jest jedna liczba od drugiej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 wiedząc, o ile jest większa (mniejsza) od danej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zadania tekstowe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prawo przemienności mnożenia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zadania tekstowe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pamięciowo mnożyć i dzielić liczby przez pełne dziesiątki, setki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jeden z czynników, mając iloczyn i drugi czynnik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sprawdzać poprawność wykonania działania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porównywać ilorazowo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pomniejszać lub powiększać liczbę n razy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liczbę wiedząc, ile razy jest ona większa (mniejsza) od danej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obliczać, ile razy większa (mniejsza) jest jedna liczba od drugiej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wie, że reszta jest mniejsza od dzielnika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wykonywać dzielenie z resztą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dzielną, mając iloraz, dzielnik oraz resztę z dzielenia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pojęcie potęgi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czytać ze zrozumieniem zadania tekstowe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odpowiadać na pytania zawarte w prostym zadaniu tekstowym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porządkować podane w zadaniu informacje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zapisać rozwiązanie zadania tekstowego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 potrzebę porządkowania podanych informacji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80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występują nawiasy </w:t>
              <w:tab/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z zaznaczoną jednostką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jednodziałaniowe trudniejsze zadania tekstowe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dzielną (lub dzielnik), mając iloraz i dzielnik (lub dzielną)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z resztą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związek potęgi z iloczynem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kwadraty i sześciany liczb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odpowiadać na pytania zawarte w trudniejszym zadaniu tekstowym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układać pytania do podanych informacji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na podstawie podanych informacji, na które pytania nie można odpowiedzieć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wielodziałaniowe zadania tekstowe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kolejność wykonywania działań, gdy występują nawiasy i potęgi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obliczać wartości wielodziałaniowych wyrażeń arytmetycznych z uwzględnieniem kolejności działań, nawiasów i potęg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opisu i obliczać ich wartości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jednostkę osi liczbowej na podstawie danych o współrzędnych punktów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dostrzegać zasady zapisu ciągu liczb naturalnych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dotyczące własności liczb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wykorzystujące przemienność mnożenia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z resztą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liczby w postaci potęg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potęg 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tworzyć wyrażenia arytmetyczne na podstawie opisu i obliczać ich wartości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odczytywać współrzędne punktów na osi liczbowej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ustalać jednostkę osi liczbowej na podstawie danych o współrzędnych punktów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dostrzegać zasady zapisu ciągu liczb naturalnych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dotyczące własności liczb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wykorzystujące przemienność mnożenia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 zastosowaniem dzielenia z resztą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zadania tekstowe z zastosowaniem potęg 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trudniejsze zadania tekstowe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rozwiązywać nietypowe zadania tekstowe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25"/>
              </w:tabs>
              <w:spacing w:after="0" w:before="0" w:line="240" w:lineRule="auto"/>
              <w:ind w:left="171" w:right="0" w:hanging="17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 zapisywać jednocyfrowe liczby za pomocą danej cyfry, znaków działań i nawiasów 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3885"/>
                <w:tab w:val="center" w:leader="none" w:pos="4423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2. SYSTEMY ZAPISYWANIA LICZB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dziesiątkowy system pozycyjny 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8"/>
              </w:numPr>
              <w:spacing w:after="0" w:line="276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cyfry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8"/>
              </w:numPr>
              <w:spacing w:after="0" w:line="276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różnicę między cyfrą a liczbą 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38"/>
              </w:numPr>
              <w:spacing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liczbę za pomocą cyfr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8"/>
              </w:numPr>
              <w:spacing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czytać liczby zapisane cyframi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38"/>
              </w:numPr>
              <w:spacing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liczby słowami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symbole nierówności &lt; i &gt;</w:t>
            </w:r>
          </w:p>
          <w:p w:rsidR="00000000" w:rsidDel="00000000" w:rsidP="00000000" w:rsidRDefault="00000000" w:rsidRPr="00000000" w14:paraId="0000006E">
            <w:pPr>
              <w:keepLines w:val="1"/>
              <w:numPr>
                <w:ilvl w:val="0"/>
                <w:numId w:val="38"/>
              </w:numPr>
              <w:spacing w:after="0"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</w:t>
            </w:r>
          </w:p>
          <w:p w:rsidR="00000000" w:rsidDel="00000000" w:rsidP="00000000" w:rsidRDefault="00000000" w:rsidRPr="00000000" w14:paraId="0000006F">
            <w:pPr>
              <w:keepLines w:val="1"/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dodawania i odejmowania dziesiątkami, setkami, tysiącami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liczby z zerami na końcu o jednakowej liczbie zer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przez 10,100,1000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zależność pomiędzy złotym a groszem 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8"/>
              </w:numPr>
              <w:spacing w:after="0"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nominały monet i banknotów używanych w Polsce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8"/>
              </w:numPr>
              <w:spacing w:after="0"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złote na grosze i odwrotnie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i porządkować kwoty podane w tych samych jednostkach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podstawowymi jednostkami długości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długości wyrażane w różnych jednostkach 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podstawowymi jednostkami masy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8"/>
              </w:numPr>
              <w:spacing w:after="0"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masy wyrażane w różnych jednostkach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cyfry rzymskie pozwalające zapisać liczby nie większe niż 30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8"/>
              </w:numPr>
              <w:spacing w:before="0" w:line="240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przedstawiać za pomocą znaków rzymskich liczby nie większe niż 30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odczytywać liczby zapisane za pomocą znaków rzymskich nie większe niż 30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podział roku na kwartały, miesiące i dni 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nazwy dni tygodnia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daty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liczby rzymskie do 30 do zapisywania dat 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posługiwać się zegarami wskazówkowymi i elektronicznymi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cyframi podane słownie godziny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38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wyrażać upływ czasu w różnych jednostkach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liczby słowami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znaczenie położenia cyfry w liczbie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związek pomiędzy liczbą cyfr a wielkością liczby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liczby w skończonym zbiorze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dodawania i odejmowania dziesiątkami, setkami, tysiącami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mnożenia i dzielenia liczb z zerami na końcu 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jakie są korzyści płynące z umiejętności pamięciowego wykonywania działań na dużych liczbach 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i odejmować liczby z zerami na końcu o różnej liczbie zer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i dzielić przez liczby z zerami na końcu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możliwość stosowania monet i banknotów o różnych nominałach do uzyskania jednakowych kwot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grosze na złote i grosze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i porządkować kwoty podane w różnych jednostkach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obliczać, ile złotych wynosi kwota złożona z kilku monet lub banknotów o jednakowych nominałach 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koszt kilku kilogramów lub połowy kilograma produktu o podanej cenie 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łączny koszt kilu produktów o różnych cenach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resztę w obliczeniach pieniężnych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możliwość stosowania różnorodnych jednostek długości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wyrażenia dwumianowane przy pomocy jednej jednostki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jednostkami długości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możliwość stosowania różnorodnych jednostek masy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jednostkami masy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rzymski system zapisywania liczb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podział roku na kwartały, miesiące i dni 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liczby dni w miesiącach 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wieku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roku zwykłego i roku przestępnego oraz różnice między nimi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różne sposoby zapisywania dat 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liczby rzymskie do 30 do zapisywania dat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upływu czasu związany z kalendarzem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daty po upływie określonego czasu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czasu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różne sposoby przedstawiania upływu czasu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cyframi podane słownie godziny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8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wyrażać upływ czasu w różnych jednostkach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8"/>
              </w:numPr>
              <w:spacing w:after="160" w:line="259" w:lineRule="auto"/>
              <w:ind w:left="17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upływ czasu związany z zegarem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liczby, których cyfry spełniają podane warunki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sumy i różnice, nie wykonując działań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dotyczące obliczeń pieniężnych 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odległości wyrażane w różnych jednostkach 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sumy i różnice odległości zapisanych w postaci wyrażeń dwumianowanych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jednostkami długości w trudniejszych sytuacjach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masa brutto, netto, tara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łączną masę produktów wyrażoną w różnych jednostkach 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masy produktów wyrażane w różnych jednostkach 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wyrażenia dwumianowane przy pomocy jednej jednostki 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pojęciami masa brutto, netto i tara 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upływu czasu związany z kalendarzem w trudniejszych sytuacjach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daty po upływie określonego czasu w trudniejszych sytuacjach 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obliczenia upływu czasu w praktycznych sytuacjach np.: wyznaczanie dnia tygodnia po upływie określonego czasu 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1"/>
              </w:numPr>
              <w:spacing w:after="160" w:line="259" w:lineRule="auto"/>
              <w:ind w:left="17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nietypowe zadania tekstowe związane z upływem czasu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liczby, których cyfry spełniają podane warunki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dotyczące obliczeń pieniężnych 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jednostkami długości w trudniejszych sytuacjach 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łączną masę produktów wyrażoną w różnych jednostkach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wyrażenia dwumianowane przy pomocy jednej jednostki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cyfry rzymskie pozwalające zapisać liczby większe niż 30 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przedstawiać za pomocą znaków rzymskich liczby większe niż 30 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odczytywać liczby większe niż 30 zapisane za pomocą znaków rzymskich 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3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obliczenia upływu czasu w praktycznych sytuacjach np.: wyznaczanie dnia tygodnia po upływie określonego czasu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39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nietypowe zadania tekstowe związane z upływem czasu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liczby, których cyfry spełniają podane warunki 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dotyczące obliczeń pieniężnych 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jednostkami długości w trudniejszych sytuacjach 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zastosowaniem jednostek masy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cyfry rzymskie pozwalające zapisać liczby większe niż 30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przedstawiać za pomocą znaków rzymskich liczby większe niż 30 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odczytywać liczby większe niż 30 zapisane za pomocą znaków rzymskich 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w systemie rzymskim liczby największe lub najmniejsze, używając podanych znaków 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obliczenia upływu czasu w praktycznych sytuacjach np.: wyznaczanie dnia tygodnia po upływie określonego czasu 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3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nietypowe zadania tekstowe związane z upływem czasu </w:t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3. DZIAŁANIA PISEMNE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dodawania pisemnego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pisemnie liczby bez przekraczania progu dziesiątkowego i z przekraczaniem jednego progu dziesiątkowego 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odejmowania pisemnego 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odejmować pisemnie liczby bez przekraczania progu dziesiątkowego i z przekraczaniem jednego progu dziesiątkowego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mnożenia pisemnego przez liczby jednocyfrowe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pisemnie liczby dwucyfrowe przez jednocyfrowe 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33"/>
              </w:numPr>
              <w:spacing w:after="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powiększać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razy 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33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dzielenia pisemnego przez liczby jednocyfrowe 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33"/>
              </w:numPr>
              <w:spacing w:after="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dzielić pisemnie liczby wielocyfrowe przez jednocyfrowe 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33"/>
              </w:numPr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pomniejszać liczbę n razy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dodawać pisemnie liczby z przekraczaniem kolejnych progów dziesiątkowych 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sumy liczb opisanych słownie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dodawania pisemnego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różnicowo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odejmować pisemnie liczby z przekraczaniem kolejnych progów dziesiątkowych 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sprawdzać poprawność odejmowania pisemnego </w:t>
            </w:r>
          </w:p>
          <w:p w:rsidR="00000000" w:rsidDel="00000000" w:rsidP="00000000" w:rsidRDefault="00000000" w:rsidRPr="00000000" w14:paraId="000000E5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różnice liczb opisanych słownie 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odjemnik, mając dane różnicę i odjemną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jeden ze składników, mając dane sumę i drugi składnik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odejmowania pisemnego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ilorazowo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pisemnie liczby wielocyfrowe przez jednocyfrowe 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powiększać liczby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razy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mnożenia pisemnego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mnożenia pisemnego przez liczby zakończone zerami </w:t>
            </w:r>
          </w:p>
          <w:p w:rsidR="00000000" w:rsidDel="00000000" w:rsidP="00000000" w:rsidRDefault="00000000" w:rsidRPr="00000000" w14:paraId="000000EE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pisemnie przez liczby zakończone zerami </w:t>
            </w:r>
          </w:p>
          <w:p w:rsidR="00000000" w:rsidDel="00000000" w:rsidP="00000000" w:rsidRDefault="00000000" w:rsidRPr="00000000" w14:paraId="000000EF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mnożenia pisemnego liczb wielocyfrowych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pisemnie przez liczby dwucyfrowe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dzielić pisemnie liczby wielocyfrowe przez jednocyfrowe </w:t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sprawdzać poprawność dzielenia pisemnego 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31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wykonywać dzielenie pisemne z resztą 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31"/>
              </w:numPr>
              <w:spacing w:after="160" w:line="259" w:lineRule="auto"/>
              <w:ind w:left="17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pomniejszać liczbę n razy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numPr>
                <w:ilvl w:val="0"/>
                <w:numId w:val="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mnożyć pisemnie liczby wielocyfrowe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powiększać liczbę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razy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dzielenia pisemnego 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4"/>
              </w:numPr>
              <w:spacing w:after="160"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wielodziałaniowe zadania tekstowe z zastosowaniem działań pisemnych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dodawania pisemnego 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odejmowania pisemnego 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mnożenia pisemnego 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mnożenia pisemnego 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mnożenia pisemnego przez liczby wielocyfrowe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dzielenia pisemnego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3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wielodziałaniowe zadania tekstowe z zastosowaniem działań pisemnych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kryptarytmy (W)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dodawania pisemnego 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odejmowania pisemnego 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mnożenia pisemnego 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mnożenia pisemnego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mnożenia pisemnego przez liczby wielocyfrowe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kryptarytmy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6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trudniejsze zadania tekstowe z zastosowaniem dzielenia pisemnego </w:t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26"/>
              </w:numPr>
              <w:spacing w:after="160"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wielodziałaniowe zadania tekstowe z zastosowaniem działań pisemnych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4. FIGURY GEOMETRYCZNE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17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podstawowe figury geometryczne 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prosta, półprosta, odcinek 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podstawowe figury geometryczne 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podstawowe figury geometryczne 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prostych prostopadłych i prostych równoległych 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proste prostopadłe oraz proste równoległe 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proste prostopadłe oraz proste równoległe na papierze w kratkę 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rozpoznawać odcinki prostopadłe oraz odcinki równoległe 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jednostki długości 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długości 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 możliwość stosowania różnorodnych jednostek długości 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długości 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mierzyć długości odcinków 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odcinki danej długości 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kąta 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rodzaje kątów: prosty, ostry, rozwarty 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klasyfikować kąty: prosty, ostry, rozwarty 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poszczególne rodzaje kątów: prosty, ostry, rozwarty 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jednostkę miary kąta 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mierzyć kąty 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wielokąta 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elementy wielokątów oraz ich nazwy 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nazwać wielokąt na podstawie jego cech 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pojęcia: prostokąt, kwadrat 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własności prostokąta i kwadratu 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prostokąt, kwadrat o danych wymiarach lub przystający do danego na papierze w kratkę 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sposób obliczania obwodów prostokątów i kwadratów 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prostokąta i kwadratu 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pojęcia koła i okręgu 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elementy koła i okręgu 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1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wyróżniać spośród figur płaskich koła i okręgi 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7"/>
              </w:numPr>
              <w:spacing w:after="160"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koło i okrąg o danym promieniu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zapis symboliczny prostych prostopadłych i prostych równoległych 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proste prostopadłe oraz proste równoległe na papierze gładkim 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proste prostopadłe oraz proste równoległe przechodzące przez dany punkt 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wzajemne położenia prostych na płaszczyźnie </w:t>
            </w:r>
          </w:p>
          <w:p w:rsidR="00000000" w:rsidDel="00000000" w:rsidP="00000000" w:rsidRDefault="00000000" w:rsidRPr="00000000" w14:paraId="00000134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definicje odcinków prostopadłych i odcinków równoległych </w:t>
            </w:r>
          </w:p>
          <w:p w:rsidR="00000000" w:rsidDel="00000000" w:rsidP="00000000" w:rsidRDefault="00000000" w:rsidRPr="00000000" w14:paraId="00000135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długości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długości 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odcinki, których długość spełnia określone warunki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mierzeniem odcinków </w:t>
            </w:r>
          </w:p>
          <w:p w:rsidR="00000000" w:rsidDel="00000000" w:rsidP="00000000" w:rsidRDefault="00000000" w:rsidRPr="00000000" w14:paraId="00000139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elementy kąta </w:t>
            </w:r>
          </w:p>
          <w:p w:rsidR="00000000" w:rsidDel="00000000" w:rsidP="00000000" w:rsidRDefault="00000000" w:rsidRPr="00000000" w14:paraId="0000013A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symbol kąta prostego 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klasyfikować kąty: prosty, ostry, rozwarty </w:t>
            </w:r>
          </w:p>
          <w:p w:rsidR="00000000" w:rsidDel="00000000" w:rsidP="00000000" w:rsidRDefault="00000000" w:rsidRPr="00000000" w14:paraId="0000013C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poszczególne rodzaje kątów: prosty, ostry, rozwarty 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kąty o danej mierze 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miarę poszczególnych rodzajów kątów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podstawie rysunku umie określać punkty należące i nienależące do wielokąta 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różnice pomiędzy dowolnym prostokątem a kwadratem 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prostokąt, kwadrat o danych wymiarach lub przystający do danego na papierze gładkim 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wyróżniać spośród czworokątów prostokąty i kwadraty 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prostokąta i kwadratu 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kwadratu przy danym obwodzie </w:t>
            </w:r>
          </w:p>
          <w:p w:rsidR="00000000" w:rsidDel="00000000" w:rsidP="00000000" w:rsidRDefault="00000000" w:rsidRPr="00000000" w14:paraId="00000145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elementy koła i okręgu 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zależność między długością promienia i średnicy 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różnicę między kołem i okręgiem 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promienie, cięciwy i średnice okręgów lub kół </w:t>
            </w:r>
          </w:p>
          <w:p w:rsidR="00000000" w:rsidDel="00000000" w:rsidP="00000000" w:rsidRDefault="00000000" w:rsidRPr="00000000" w14:paraId="00000149">
            <w:pPr>
              <w:numPr>
                <w:ilvl w:val="0"/>
                <w:numId w:val="14"/>
              </w:numPr>
              <w:shd w:fill="ffffff" w:val="clear"/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skali 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odcinki w skali 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14"/>
              </w:numPr>
              <w:shd w:fill="ffffff" w:val="clear"/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zastosowanie skali na planie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4"/>
              </w:numPr>
              <w:shd w:fill="ffffff" w:val="clear"/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skali na planie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łamanej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łamane spełniające dane warunki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podstawowymi figurami geometrycznymi 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mierzyć długość łamanej 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łamane danej długości 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mierzeniem odcinków w trudniejszych sytuacjach 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rodzaje kątów: pełny, półpełny, wklęsły 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klasyfikować kąty: pełny, półpełny, wklęsły 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poszczególne rodzaje kątów: pełny, półpełny, wklęsły 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wielokąt o określonych kątach 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kątami 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wielokąt o określonych cechach 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prostokąta przy danym obwodzie i długości drugiego boku 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dotyczące obliczania obwodów prostokątów i kwadratów 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wielokątów złożonych z kilku prostokątów 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promienie, cięciwy i średnice okręgów lub kół spełniające podane warunki 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cyrkiel do porównywania długości odcinków 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prostokąty i okręgi w skali 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długości odcinków w skali lub w rzeczywistości 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rzeczywiste wymiary obiektów narysowanych w skali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ze skalą </w:t>
            </w:r>
          </w:p>
          <w:p w:rsidR="00000000" w:rsidDel="00000000" w:rsidP="00000000" w:rsidRDefault="00000000" w:rsidRPr="00000000" w14:paraId="00000163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na podstawie skali długość odcinka na planie (mapie) lub w rzeczywistości</w:t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skalę na podstawie słownego opisu 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stosować podziałkę liniową 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dobierać skalę planu stosownie do potrzeb 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6"/>
              </w:numPr>
              <w:spacing w:after="160" w:line="259" w:lineRule="auto"/>
              <w:ind w:left="17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przyporządkować fragment mapy do odpowiedniej skali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podstawowymi figurami geometrycznymi </w:t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kreślić łamane spełniające dane warunki </w:t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położeniem wskazówek zegara </w:t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miary kątów przyległych </w:t>
            </w:r>
          </w:p>
          <w:p w:rsidR="00000000" w:rsidDel="00000000" w:rsidP="00000000" w:rsidRDefault="00000000" w:rsidRPr="00000000" w14:paraId="0000016D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podziałem wielokąta na części będące innymi wielokątami 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prostokąta przy danym obwodzie i długości drugiego boku 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dotyczące obliczania obwodów prostokątów i kwadratów 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wielokątów złożonych z kilku prostokątów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promienie, cięciwy i średnice okręgów lub kół spełniające podane warunki 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kołem, okręgiem, prostokątem i kwadratem 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cyrkiel do porównywania długości odcinków 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rzeczywiste wymiary obiektów narysowanych w skali 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ze skalą 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12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dobierać skalę planu stosownie do potrzeb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 podstawowymi figurami geometrycznymi 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prostopadłością i równoległością prostych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 prostopadłością i równoległością odcinków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kreślić łamane spełniające dane warunki 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położeniem wskazówek zegara 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podziałem wielokąta na części będące innymi wielokątami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nietypowe zadania tekstowe dotyczące prostokątów 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obwody wielokątów złożonych z kilku prostokątów 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związane z kołem, okręgiem, prostokątem i kwadratem 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wykorzystywać cyrkiel do porównywania długości odcinków 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3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związane ze skalą 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30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skalę mapy na podstawie długości odpowiedniego odcinka podanego w innej skali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5. UŁAMKI ZWYKŁE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numPr>
                <w:ilvl w:val="0"/>
                <w:numId w:val="3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ułamka jako części całości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36"/>
              </w:numPr>
              <w:spacing w:after="0"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zapis ułamka zwykłego 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36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słownie ułamek zwykły 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36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część figury określoną ułamkiem 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36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słownie ułamek zwykły i liczbę mieszaną 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36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ułamki zwykłe o równych mianownikach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 pomocą ułamka umie opisywać część figury lub część zbioru skończonego 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część figury określoną ułamkiem oraz część zbioru skończonego opisanego ułamkiem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tekstowe, w których do opisu części skończonego zbioru zastosowano ułamki 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liczby mieszanej, jako sumy części całkowitej i ułamkowej 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 pomocą liczb mieszanych umie opisywać liczebność zbioru skończonego 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rozumie, że ułamek, jak każdą liczbę, można przedstawić na osi liczbowej </w:t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przedstawiać ułamek zwykły na osi liczbowej 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liczby mieszane na osi liczbowej 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sposób porównywania ułamków o równych licznikach lub mianownikach 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ułamki zwykłe o równych licznikach 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ułamka nieskracalnego </w:t>
            </w:r>
          </w:p>
          <w:p w:rsidR="00000000" w:rsidDel="00000000" w:rsidP="00000000" w:rsidRDefault="00000000" w:rsidRPr="00000000" w14:paraId="00000199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skracania i algorytm rozszerzania ułamków zwykłych </w:t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rozumie, że ułamek można zapisać na wiele sposobów </w:t>
            </w:r>
          </w:p>
          <w:p w:rsidR="00000000" w:rsidDel="00000000" w:rsidP="00000000" w:rsidRDefault="00000000" w:rsidRPr="00000000" w14:paraId="0000019B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skracać (rozszerzać) ułamki zwykłe do danego licznika lub mianownika 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ułamków właściwych i niewłaściwych 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odróżniać ułamki właściwe od niewłaściwych 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25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całości na ułamki niewłaściwe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ułamków do opisu części skończonego zbioru 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upływ czasu podany przy pomocy ułamka lub liczby mieszanej 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jednostki długości oraz jednostki masy wyrażone częścią innej jednostki 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odczytywać współrzędne ułamków i liczb mieszanych na osi liczbowej 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ustalać jednostkę na osi liczbowej na podstawie danych o współrzędnych punktów 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porównywania ułamków zwykłych 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ułamki zwykłe w postaci nieskracalnej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zamiany liczb mieszanych na ułamki niewłaściwe 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liczby mieszane na ułamki niewłaściwe 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przedstawione w postaci ułamków 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29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zamiany ułamków zwykłych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ułamków do opisu części skończonego zbioru 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zamiany długości wyrażonych częścią innej jednostki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ustalać jednostkę na osi liczbowej na podstawie danych o współrzędnych punktów 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i odczytywać ułamki o różnych mianownikach na jednej osi liczbowej 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porównywania ułamków zwykłych 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kryptarytmy 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liczby mieszane na ułamki niewłaściwe 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liczby przedstawione w postaci ułamków 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20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zamiany ułamków zwykłych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ułamków do opisu części skończonego zbioru 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zamiany długości wyrażonych częścią innej jednostki 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zaznaczać i odczytywać ułamki o różnych mianownikach na jednej osi liczbowej 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ułamki zwykłe o różnych licznikach i mianownikach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 zastosowaniem porównywania ułamków zwykłych 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ułamki zwykłe o różnych mianownikach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kryptarytmy 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27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zamiany ułamków zwykłych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6. UŁAMKI DZIESIĘTNE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numPr>
                <w:ilvl w:val="0"/>
                <w:numId w:val="21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dwie postaci ułamka dziesiętnego 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1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i odczytywać ułamki dziesiętne </w:t>
            </w:r>
          </w:p>
          <w:p w:rsidR="00000000" w:rsidDel="00000000" w:rsidP="00000000" w:rsidRDefault="00000000" w:rsidRPr="00000000" w14:paraId="000001C3">
            <w:pPr>
              <w:numPr>
                <w:ilvl w:val="0"/>
                <w:numId w:val="21"/>
              </w:numPr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dwa ułamki dziesiętne o tej samej liczbie cyfr po przecinku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nazwy rzędów po przecinku </w:t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dziesiątkowy układ pozycyjny z rozszerzeniem na części ułamkowe </w:t>
            </w:r>
          </w:p>
          <w:p w:rsidR="00000000" w:rsidDel="00000000" w:rsidP="00000000" w:rsidRDefault="00000000" w:rsidRPr="00000000" w14:paraId="000001C7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i odczytywać ułamki dziesiętne </w:t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przedstawiać ułamki dziesiętne na osi liczbowej </w:t>
            </w:r>
          </w:p>
          <w:p w:rsidR="00000000" w:rsidDel="00000000" w:rsidP="00000000" w:rsidRDefault="00000000" w:rsidRPr="00000000" w14:paraId="000001C9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ułamki dziesiętne na zwykłe </w:t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podane kwoty w postaci ułamków dziesiętnych </w:t>
            </w:r>
          </w:p>
          <w:p w:rsidR="00000000" w:rsidDel="00000000" w:rsidP="00000000" w:rsidRDefault="00000000" w:rsidRPr="00000000" w14:paraId="000001CB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wyrażenia jednomianowanego i dwumianowanego </w:t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długości</w:t>
            </w:r>
          </w:p>
          <w:p w:rsidR="00000000" w:rsidDel="00000000" w:rsidP="00000000" w:rsidRDefault="00000000" w:rsidRPr="00000000" w14:paraId="000001CD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możliwość przedstawiania długości w różny sposób </w:t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zastosować ułamki dziesiętne do wyrażania długości w różnych jednostkach 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zależności pomiędzy jednostkami masy 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możliwość przedstawiania masy w różny sposób 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zastosować ułamki dziesiętne do wyrażania masy w różnych jednostkach 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różne sposoby zapisu tych samych liczb 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rozumie, że dopisywanie zer na końcu ułamka dziesiętnego ułatwia zamianę jednostek i nie zmienia wartości liczby 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ułamki dziesiętne z  pominięciem końcowych zer 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porównywania ułamków dziesiętnych 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7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dwa ułamki dziesiętne o tej samej liczbie cyfr po przecinku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ułamki dziesiętne, których cyfry spełniają podane warunki 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wyrażać długość i masę w różnych jednostkach 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zamieniać wyrażenia dwumianowane na jednomianowane i odwrotnie 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porządkować ułamki dziesiętne 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dowolne ułamki dziesiętne </w:t>
            </w:r>
          </w:p>
          <w:p w:rsidR="00000000" w:rsidDel="00000000" w:rsidP="00000000" w:rsidRDefault="00000000" w:rsidRPr="00000000" w14:paraId="000001DD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wielkości podane w różnych jednostkach </w:t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18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</w:t>
            </w:r>
            <w:r w:rsidDel="00000000" w:rsidR="00000000" w:rsidRPr="00000000">
              <w:rPr>
                <w:b w:val="1"/>
                <w:sz w:val="20"/>
                <w:szCs w:val="20"/>
                <w:shd w:fill="ffcccc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numPr>
                <w:ilvl w:val="0"/>
                <w:numId w:val="1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zapisywać ułamki dziesiętne, których cyfry spełniają podane warunki 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1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porównywać wielkości podane w różnych jednostkach </w:t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1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znajdować ułamki spełniające zadane warunki </w:t>
            </w:r>
          </w:p>
          <w:p w:rsidR="00000000" w:rsidDel="00000000" w:rsidP="00000000" w:rsidRDefault="00000000" w:rsidRPr="00000000" w14:paraId="000001E3">
            <w:pPr>
              <w:numPr>
                <w:ilvl w:val="0"/>
                <w:numId w:val="19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E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współrzędną liczby zaznaczonej na osi liczbowej, mając dane współrzędne dwóch innych liczb (W)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ułamków dziesiętnych </w:t>
            </w:r>
          </w:p>
          <w:p w:rsidR="00000000" w:rsidDel="00000000" w:rsidP="00000000" w:rsidRDefault="00000000" w:rsidRPr="00000000" w14:paraId="000001E7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ustalać zależności pomiędzy nietypowymi jednostkami długości </w:t>
            </w:r>
          </w:p>
          <w:p w:rsidR="00000000" w:rsidDel="00000000" w:rsidP="00000000" w:rsidRDefault="00000000" w:rsidRPr="00000000" w14:paraId="000001E8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zastosować ułamki dziesiętne do wyrażania masy w różnych jednostkach </w:t>
            </w:r>
          </w:p>
          <w:p w:rsidR="00000000" w:rsidDel="00000000" w:rsidP="00000000" w:rsidRDefault="00000000" w:rsidRPr="00000000" w14:paraId="000001E9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znajdować ułamki spełniające zadane warunki </w:t>
            </w:r>
          </w:p>
          <w:p w:rsidR="00000000" w:rsidDel="00000000" w:rsidP="00000000" w:rsidRDefault="00000000" w:rsidRPr="00000000" w14:paraId="000001EA">
            <w:pPr>
              <w:numPr>
                <w:ilvl w:val="0"/>
                <w:numId w:val="3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liczebność zbioru spełniającego podane warunki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1EC">
            <w:pPr>
              <w:tabs>
                <w:tab w:val="left" w:leader="none" w:pos="3570"/>
                <w:tab w:val="center" w:leader="none" w:pos="4423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7. POLA FIGUR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numPr>
                <w:ilvl w:val="0"/>
                <w:numId w:val="40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kwadratu jednostkowego 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40"/>
              </w:numPr>
              <w:spacing w:after="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pola jako liczby kwadratów jednostkowych 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40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mierzyć pola figur kwadratami jednostkowymi 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40"/>
              </w:numPr>
              <w:spacing w:after="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jednostki pola </w:t>
            </w:r>
          </w:p>
          <w:p w:rsidR="00000000" w:rsidDel="00000000" w:rsidP="00000000" w:rsidRDefault="00000000" w:rsidRPr="00000000" w14:paraId="000001F2">
            <w:pPr>
              <w:numPr>
                <w:ilvl w:val="0"/>
                <w:numId w:val="40"/>
              </w:numPr>
              <w:spacing w:after="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algorytm obliczania pola prostokąta i kwadratu 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40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prostokątów i kwadratów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numPr>
                <w:ilvl w:val="0"/>
                <w:numId w:val="1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mierzyć pola figur trójkątami jednostkowymi itp. 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1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budować figury z kwadratów jednostkowych 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1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prostokątów i kwadratów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9">
            <w:pPr>
              <w:numPr>
                <w:ilvl w:val="0"/>
                <w:numId w:val="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kwadratu, znając jego pole 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6"/>
              </w:numPr>
              <w:spacing w:line="259" w:lineRule="auto"/>
              <w:ind w:left="17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prostokąta, znając jego pole i długość drugiego boku </w:t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6"/>
              </w:numPr>
              <w:spacing w:after="160" w:line="259" w:lineRule="auto"/>
              <w:ind w:left="17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figur złożonych z jednakowych modułów i ich części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numPr>
                <w:ilvl w:val="0"/>
                <w:numId w:val="3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figur złożonych z kilku prostokątów 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3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boku prostokąta, znając jego pole i długość drugiego boku 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3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szacować pola figur nieregularnych pokrytych siatkami kwadratów jednostkowych 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3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pola wielokątów wypełnionych siatkami kwadratów jednostkowych 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3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o danym polu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32"/>
              </w:numPr>
              <w:spacing w:after="160"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układać figury tangramowe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numPr>
                <w:ilvl w:val="0"/>
                <w:numId w:val="2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pojęcia pola 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2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wśród prostokątów ten, którego obwód jest najmniejszy itp. 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22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pola wielokątów wypełnionych siatkami kwadratów jednostkowych </w:t>
            </w:r>
          </w:p>
          <w:p w:rsidR="00000000" w:rsidDel="00000000" w:rsidP="00000000" w:rsidRDefault="00000000" w:rsidRPr="00000000" w14:paraId="00000207">
            <w:pPr>
              <w:numPr>
                <w:ilvl w:val="0"/>
                <w:numId w:val="22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figury o danym polu </w:t>
            </w:r>
          </w:p>
        </w:tc>
      </w:tr>
    </w:tbl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90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90"/>
        <w:tblGridChange w:id="0">
          <w:tblGrid>
            <w:gridCol w:w="9090"/>
          </w:tblGrid>
        </w:tblGridChange>
      </w:tblGrid>
      <w:tr>
        <w:trPr>
          <w:cantSplit w:val="0"/>
          <w:tblHeader w:val="0"/>
        </w:trPr>
        <w:tc>
          <w:tcPr>
            <w:shd w:fill="ff9999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8. PROSTOPADŁOŚCIANY I SZEŚCIANY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dopuszczającą.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numPr>
                <w:ilvl w:val="0"/>
                <w:numId w:val="7"/>
              </w:numPr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prostopadłościanu </w:t>
            </w:r>
          </w:p>
          <w:p w:rsidR="00000000" w:rsidDel="00000000" w:rsidP="00000000" w:rsidRDefault="00000000" w:rsidRPr="00000000" w14:paraId="0000020C">
            <w:pPr>
              <w:numPr>
                <w:ilvl w:val="0"/>
                <w:numId w:val="7"/>
              </w:numPr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wyróżniać prostopadłościany spośród figur przestrzennych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dostateczną (oprócz spełnienia wymagań na ocenę dopuszczającą).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elementy budowy prostopadłościanu 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wyróżniać sześciany spośród figur przestrzennych 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elementy budowy prostopadłościanu 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w prostopadłościanie ściany prostopadłe i  równoległe oraz krawędzie prostopadłe i równoległe na modelu </w:t>
            </w:r>
          </w:p>
          <w:p w:rsidR="00000000" w:rsidDel="00000000" w:rsidP="00000000" w:rsidRDefault="00000000" w:rsidRPr="00000000" w14:paraId="00000212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obliczać sumę długości krawędzi sześcianu </w:t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zna pojęcie siatki prostopadłościanu </w:t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siatki prostopadłościanów i sześcianów </w:t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projektować siatki sześcianów </w:t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23"/>
              </w:numPr>
              <w:spacing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sklejać modele z zaprojektowanych siatek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 na ocenę dobrą (oprócz spełnienia wymagań na ocenę dostateczną).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sumę długości krawędzi prostopadłościanu </w:t>
            </w:r>
          </w:p>
          <w:p w:rsidR="00000000" w:rsidDel="00000000" w:rsidP="00000000" w:rsidRDefault="00000000" w:rsidRPr="00000000" w14:paraId="00000219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prostopadłościan w rzucie równoległym </w:t>
            </w:r>
          </w:p>
          <w:p w:rsidR="00000000" w:rsidDel="00000000" w:rsidP="00000000" w:rsidRDefault="00000000" w:rsidRPr="00000000" w14:paraId="0000021A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w prostopadłościanie ściany prostopadłe i  równoległe oraz krawędzie prostopadłe i równoległe na rysunku </w:t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wymiary prostopadłościanów zbudowanych z sześcianów 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szkicować widoki brył składających się z kilku prostopadłościanów lub układać bryły na podstawie ich widoków </w:t>
            </w:r>
          </w:p>
          <w:p w:rsidR="00000000" w:rsidDel="00000000" w:rsidP="00000000" w:rsidRDefault="00000000" w:rsidRPr="00000000" w14:paraId="0000021D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krawędzi sześcianu, znając sumę wszystkich jego krawędzi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projektować siatki prostopadłościanów 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projektować siatki prostopadłościanów i sześcianów w skali 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na siatkach ściany prostopadłe i równoległe 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24"/>
              </w:numPr>
              <w:spacing w:line="259" w:lineRule="auto"/>
              <w:ind w:left="171" w:hanging="14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podawać wymiary prostopadłościanów na podstawie siatek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bardzo dobrą (oprócz spełnienia wymagań na ocenę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trzeciej krawędzi prostopadłościanu, znając sumę wszystkich jego krawędzi oraz długość dwóch innych </w:t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rysować prostopadłościan w rzucie równoległym 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 treścią dotyczące długości krawędzi prostopadłościanów 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określać wymiary prostopadłościanów zbudowanych z sześcianów 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charakteryzować prostopadłościany, mając informacje o części ścian 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szkicować widoki brył składających się z kilku prostopadłościanów lub układać bryły na podstawie ich widoków </w:t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projektować siatki prostopadłościanów i sześcianów w skali 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wskazywać na siatkach ściany prostopadłe i równoległe 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34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pól powierzchni prostopadłościanów 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34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długość krawędzi sześcianu, znając jego pole powierzchni </w:t>
            </w:r>
          </w:p>
        </w:tc>
      </w:tr>
      <w:tr>
        <w:trPr>
          <w:cantSplit w:val="0"/>
          <w:tblHeader w:val="0"/>
        </w:trPr>
        <w:tc>
          <w:tcPr>
            <w:shd w:fill="ffcccc" w:val="clear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Wymagania na ocenę celującą (oprócz spełnienia wymagań na ocenę bardzo dobrą). Uczeń: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numPr>
                <w:ilvl w:val="0"/>
                <w:numId w:val="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z treścią dotyczące długości krawędzi prostopadłościanów 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stwierdzać, czy rysunek przedstawia siatkę sześcianu 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rozwiązywać zadania tekstowe z zastosowaniem pól powierzchni prostopadłościanów 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5"/>
              </w:numPr>
              <w:spacing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pola powierzchni brył złożonych z prostopadłościanów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5"/>
              </w:numPr>
              <w:spacing w:after="160" w:line="259" w:lineRule="auto"/>
              <w:ind w:left="171" w:hanging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 obliczać pole bryły powstałej w wyniku wycięcia sześcianu z prostopadłościanu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60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2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4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6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0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2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67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B769D8"/>
    <w:pPr>
      <w:spacing w:after="160" w:line="259" w:lineRule="auto"/>
    </w:p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rsid w:val="00B769D8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769D8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B769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Bl1chzbPnmnHYmyHdfO+UCf/Q==">CgMxLjA4AHIhMVZBSzN5TjJjRjZxRGNiUjRyRk4xYnlRWFo0S1VtTW9y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2024-10-04T09:14:00Z</dcterms:created>
  <dc:creator>ewje</dc:creator>
</cp:coreProperties>
</file>